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AB" w:rsidRPr="003A5817" w:rsidRDefault="00CC30AB" w:rsidP="00CC30AB">
      <w:pPr>
        <w:jc w:val="center"/>
        <w:rPr>
          <w:rFonts w:ascii="Arial" w:hAnsi="Arial"/>
          <w:sz w:val="24"/>
          <w:szCs w:val="24"/>
        </w:rPr>
      </w:pPr>
      <w:r w:rsidRPr="003A5817">
        <w:rPr>
          <w:noProof/>
          <w:sz w:val="24"/>
          <w:szCs w:val="24"/>
          <w:lang w:val="ru-RU" w:eastAsia="ru-RU"/>
        </w:rPr>
        <w:drawing>
          <wp:inline distT="0" distB="0" distL="0" distR="0" wp14:anchorId="212E85DE" wp14:editId="10D26287">
            <wp:extent cx="448310" cy="569595"/>
            <wp:effectExtent l="19050" t="0" r="8890" b="0"/>
            <wp:docPr id="2" name="Рисунок 2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-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>Департамент образования Администрации города Тюмени</w:t>
      </w:r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>средняя общеобразовательная школа № 26 города Тюмени</w:t>
      </w:r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>(МАОУ СОШ № 26 города Тюмени)</w:t>
      </w:r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>Луначарского ул., д. 40, г. Тюмень, 625001</w:t>
      </w:r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 xml:space="preserve">Тел./факс: (3452) 43-45-78, 43-35-06, </w:t>
      </w:r>
      <w:r w:rsidRPr="003A5817">
        <w:rPr>
          <w:sz w:val="24"/>
          <w:szCs w:val="24"/>
        </w:rPr>
        <w:t>e</w:t>
      </w:r>
      <w:r w:rsidRPr="00343B6A">
        <w:rPr>
          <w:sz w:val="24"/>
          <w:szCs w:val="24"/>
          <w:lang w:val="ru-RU"/>
        </w:rPr>
        <w:t>-</w:t>
      </w:r>
      <w:r w:rsidRPr="003A5817">
        <w:rPr>
          <w:sz w:val="24"/>
          <w:szCs w:val="24"/>
        </w:rPr>
        <w:t>mail</w:t>
      </w:r>
      <w:r w:rsidRPr="00343B6A">
        <w:rPr>
          <w:sz w:val="24"/>
          <w:szCs w:val="24"/>
          <w:lang w:val="ru-RU"/>
        </w:rPr>
        <w:t xml:space="preserve">: </w:t>
      </w:r>
      <w:hyperlink r:id="rId6" w:history="1">
        <w:r w:rsidRPr="009E2A15">
          <w:rPr>
            <w:rStyle w:val="a4"/>
            <w:sz w:val="24"/>
            <w:szCs w:val="24"/>
          </w:rPr>
          <w:t>school</w:t>
        </w:r>
        <w:r w:rsidRPr="00343B6A">
          <w:rPr>
            <w:rStyle w:val="a4"/>
            <w:sz w:val="24"/>
            <w:szCs w:val="24"/>
            <w:lang w:val="ru-RU"/>
          </w:rPr>
          <w:t>26_</w:t>
        </w:r>
        <w:r w:rsidRPr="009E2A15">
          <w:rPr>
            <w:rStyle w:val="a4"/>
            <w:sz w:val="24"/>
            <w:szCs w:val="24"/>
          </w:rPr>
          <w:t>tmn</w:t>
        </w:r>
        <w:r w:rsidRPr="00343B6A">
          <w:rPr>
            <w:rStyle w:val="a4"/>
            <w:sz w:val="24"/>
            <w:szCs w:val="24"/>
            <w:lang w:val="ru-RU"/>
          </w:rPr>
          <w:t>@</w:t>
        </w:r>
        <w:r w:rsidRPr="009E2A15">
          <w:rPr>
            <w:rStyle w:val="a4"/>
            <w:sz w:val="24"/>
            <w:szCs w:val="24"/>
          </w:rPr>
          <w:t>obl</w:t>
        </w:r>
        <w:r w:rsidRPr="00343B6A">
          <w:rPr>
            <w:rStyle w:val="a4"/>
            <w:sz w:val="24"/>
            <w:szCs w:val="24"/>
            <w:lang w:val="ru-RU"/>
          </w:rPr>
          <w:t>72.</w:t>
        </w:r>
        <w:proofErr w:type="spellStart"/>
        <w:r w:rsidRPr="009E2A15">
          <w:rPr>
            <w:rStyle w:val="a4"/>
            <w:sz w:val="24"/>
            <w:szCs w:val="24"/>
          </w:rPr>
          <w:t>ru</w:t>
        </w:r>
        <w:proofErr w:type="spellEnd"/>
      </w:hyperlink>
    </w:p>
    <w:p w:rsidR="00CC30AB" w:rsidRPr="00343B6A" w:rsidRDefault="00CC30AB" w:rsidP="00CC30AB">
      <w:pPr>
        <w:spacing w:before="0" w:beforeAutospacing="0" w:after="0" w:afterAutospacing="0"/>
        <w:jc w:val="center"/>
        <w:rPr>
          <w:lang w:val="ru-RU"/>
        </w:rPr>
      </w:pPr>
      <w:r>
        <w:t>https</w:t>
      </w:r>
      <w:r w:rsidRPr="00343B6A">
        <w:rPr>
          <w:lang w:val="ru-RU"/>
        </w:rPr>
        <w:t>://</w:t>
      </w:r>
      <w:r>
        <w:t>school</w:t>
      </w:r>
      <w:r w:rsidRPr="00343B6A">
        <w:rPr>
          <w:lang w:val="ru-RU"/>
        </w:rPr>
        <w:t>26-</w:t>
      </w:r>
      <w:proofErr w:type="spellStart"/>
      <w:r>
        <w:t>tmn</w:t>
      </w:r>
      <w:proofErr w:type="spellEnd"/>
      <w:r w:rsidRPr="00343B6A">
        <w:rPr>
          <w:lang w:val="ru-RU"/>
        </w:rPr>
        <w:t>.</w:t>
      </w:r>
      <w:proofErr w:type="spellStart"/>
      <w:r>
        <w:t>ru</w:t>
      </w:r>
      <w:proofErr w:type="spellEnd"/>
    </w:p>
    <w:p w:rsidR="00CC30AB" w:rsidRPr="00343B6A" w:rsidRDefault="00CC30AB" w:rsidP="00CC30AB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43B6A">
        <w:rPr>
          <w:sz w:val="24"/>
          <w:szCs w:val="24"/>
          <w:lang w:val="ru-RU"/>
        </w:rPr>
        <w:t>ОКПО 29937199, ОГРН 1027200864745</w:t>
      </w:r>
    </w:p>
    <w:p w:rsidR="00CC30AB" w:rsidRPr="003A5817" w:rsidRDefault="00CC30AB" w:rsidP="00CC30AB">
      <w:pPr>
        <w:spacing w:before="0" w:beforeAutospacing="0" w:after="0" w:afterAutospacing="0"/>
        <w:jc w:val="center"/>
        <w:rPr>
          <w:sz w:val="24"/>
          <w:szCs w:val="24"/>
        </w:rPr>
      </w:pPr>
      <w:r w:rsidRPr="003A5817">
        <w:rPr>
          <w:sz w:val="24"/>
          <w:szCs w:val="24"/>
        </w:rPr>
        <w:t>ИНН/КПП 7204006243/720301001</w:t>
      </w:r>
    </w:p>
    <w:p w:rsidR="00CC30AB" w:rsidRDefault="00CC30AB" w:rsidP="00CC30A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pPr w:leftFromText="180" w:rightFromText="180" w:vertAnchor="page" w:horzAnchor="margin" w:tblpXSpec="center" w:tblpY="577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CC30AB" w:rsidRPr="00ED60C5" w:rsidTr="000D36A2">
        <w:tc>
          <w:tcPr>
            <w:tcW w:w="3202" w:type="dxa"/>
            <w:hideMark/>
          </w:tcPr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F613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 заседании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Педагогического совета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C30AB" w:rsidRPr="002F613B" w:rsidRDefault="00CC30AB" w:rsidP="00ED60C5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 30.08.</w:t>
            </w:r>
            <w:r w:rsidR="00ED60C5"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2024</w:t>
            </w: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 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  <w:hideMark/>
          </w:tcPr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F613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 заседании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управляющего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совета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CC30AB" w:rsidRPr="002F613B" w:rsidRDefault="00ED60C5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29.08. 2024</w:t>
            </w:r>
            <w:r w:rsidR="00CC30AB"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  <w:hideMark/>
          </w:tcPr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F613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МАОУ CОШ № 26 города</w:t>
            </w:r>
          </w:p>
          <w:p w:rsidR="00CC30AB" w:rsidRPr="002F613B" w:rsidRDefault="00CC30AB" w:rsidP="00ED60C5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Тюмени от</w:t>
            </w:r>
            <w:r w:rsidR="00ED60C5"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30.08.2024</w:t>
            </w: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 </w:t>
            </w:r>
          </w:p>
          <w:p w:rsidR="00CC30AB" w:rsidRPr="002F613B" w:rsidRDefault="00CC30AB" w:rsidP="000D36A2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№</w:t>
            </w:r>
            <w:r w:rsidR="00ED60C5"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31/3</w:t>
            </w:r>
            <w:r w:rsidRPr="002F613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-О</w:t>
            </w:r>
          </w:p>
        </w:tc>
      </w:tr>
    </w:tbl>
    <w:p w:rsidR="00CC30AB" w:rsidRDefault="00CC30AB" w:rsidP="00CC30A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Pr="00731970" w:rsidRDefault="00CC30AB" w:rsidP="00CC30AB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>Рабочая программа воспитания</w:t>
      </w:r>
      <w:r w:rsidRPr="00731970">
        <w:rPr>
          <w:rFonts w:hAnsi="Times New Roman" w:cs="Times New Roman"/>
          <w:bCs/>
          <w:color w:val="000000"/>
          <w:sz w:val="52"/>
          <w:szCs w:val="52"/>
        </w:rPr>
        <w:t> </w:t>
      </w: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обучающихся </w:t>
      </w:r>
    </w:p>
    <w:p w:rsidR="00CC30AB" w:rsidRPr="00731970" w:rsidRDefault="00CC30AB" w:rsidP="00CC30AB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>на</w:t>
      </w:r>
      <w:r w:rsidRPr="00731970">
        <w:rPr>
          <w:rFonts w:hAnsi="Times New Roman" w:cs="Times New Roman"/>
          <w:bCs/>
          <w:color w:val="000000"/>
          <w:sz w:val="52"/>
          <w:szCs w:val="52"/>
        </w:rPr>
        <w:t> </w:t>
      </w: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уровне среднего общего образования </w:t>
      </w:r>
    </w:p>
    <w:p w:rsidR="00CC30AB" w:rsidRPr="00731970" w:rsidRDefault="00CC30AB" w:rsidP="00CC30AB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МАОУ СОШ № 26 города Тюмени </w:t>
      </w:r>
    </w:p>
    <w:p w:rsidR="00CC30AB" w:rsidRPr="00731970" w:rsidRDefault="00CC30AB" w:rsidP="00CC30A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52"/>
          <w:szCs w:val="52"/>
          <w:lang w:val="ru-RU"/>
        </w:rPr>
      </w:pP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>на</w:t>
      </w:r>
      <w:r w:rsidR="007E43A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 2025</w:t>
      </w: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 –</w:t>
      </w:r>
      <w:r w:rsidR="007E43A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 2026</w:t>
      </w:r>
      <w:r w:rsidRPr="00731970">
        <w:rPr>
          <w:rFonts w:hAnsi="Times New Roman" w:cs="Times New Roman"/>
          <w:bCs/>
          <w:color w:val="000000"/>
          <w:sz w:val="52"/>
          <w:szCs w:val="52"/>
          <w:lang w:val="ru-RU"/>
        </w:rPr>
        <w:t xml:space="preserve"> учебный год</w:t>
      </w: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30AB" w:rsidRDefault="00CC30AB" w:rsidP="00CC30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7B0C36" w:rsidRPr="00DD753A" w:rsidRDefault="00DD753A" w:rsidP="00C035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СОО </w:t>
      </w:r>
      <w:r w:rsidR="00C0352B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C0352B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Программа воспитания)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федеральной рабочей программы воспитания для общеобразовательных организаций. Данная Программа основывается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единстве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образовательного процесса всех уровней общего образования, соотносится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рабочими программами воспитания для образовательных организаций дошкольного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среднего профессионального образования.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B0C36" w:rsidRPr="00DD753A" w:rsidRDefault="00DD753A" w:rsidP="00C0352B">
      <w:pPr>
        <w:numPr>
          <w:ilvl w:val="0"/>
          <w:numId w:val="1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предназначена для планирования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системной воспитательной деятельности в </w:t>
      </w:r>
      <w:r w:rsidR="00C0352B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0C36" w:rsidRPr="00DD753A" w:rsidRDefault="00DD753A" w:rsidP="00C0352B">
      <w:pPr>
        <w:numPr>
          <w:ilvl w:val="0"/>
          <w:numId w:val="1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участием коллегиальных органов управления</w:t>
      </w:r>
      <w:r w:rsidR="00C0352B" w:rsidRPr="00C035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352B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совета обучающихся, управляющего совета,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утверждена педагогическим советом школы;</w:t>
      </w:r>
    </w:p>
    <w:p w:rsidR="007B0C36" w:rsidRPr="00DD753A" w:rsidRDefault="00DD753A" w:rsidP="00C0352B">
      <w:pPr>
        <w:numPr>
          <w:ilvl w:val="0"/>
          <w:numId w:val="1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единстве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деятельности, осуществляемой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семьей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другими участниками образовательных отношений, социальными институтами воспитания;</w:t>
      </w:r>
    </w:p>
    <w:p w:rsidR="007B0C36" w:rsidRPr="00DD753A" w:rsidRDefault="00DD753A" w:rsidP="00C0352B">
      <w:pPr>
        <w:numPr>
          <w:ilvl w:val="0"/>
          <w:numId w:val="1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российским традиционным духовным ценностям, включая ценности своей этнической группы, правилам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нормам поведения,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базовых конституционных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ценностей;</w:t>
      </w:r>
    </w:p>
    <w:p w:rsidR="007B0C36" w:rsidRPr="00DD753A" w:rsidRDefault="00DD753A" w:rsidP="00C0352B">
      <w:pPr>
        <w:numPr>
          <w:ilvl w:val="0"/>
          <w:numId w:val="1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гражданской идентичности обучающихся.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особенностями </w:t>
      </w:r>
      <w:r w:rsidR="0093428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34283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внесены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содержательный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разделы Программы воспитания. Изменения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особенностями организационно-правовой формы, контингентом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направленностью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93428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34283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ценностей, которые закреплены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Конституции Российской Федерации. Эти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 w:rsidR="0093428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34283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планируется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приоритетами государственной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сфере воспитания. Приоритетной задачей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умениями, способной реализовать свой потенциал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условиях современного общества, готовой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мирному созиданию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защите Родины.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1.3.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задачи воспитания обучающихся.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283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Цель воспитания обучающихся в </w:t>
      </w:r>
      <w:r w:rsidR="00934283" w:rsidRPr="00934283">
        <w:rPr>
          <w:rFonts w:hAnsi="Times New Roman" w:cs="Times New Roman"/>
          <w:b/>
          <w:color w:val="000000"/>
          <w:sz w:val="24"/>
          <w:szCs w:val="24"/>
          <w:lang w:val="ru-RU"/>
        </w:rPr>
        <w:t>МАОУ СОШ № 26 города Тюмени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: развитие личности, создание условий для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традиционных российских ценностей (жизни, достоинства,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свобод человека, патриотизма, гражданственности, служения Отечеству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взаимоуважения, исторической памяти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поколений, единства народов России),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также принятых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норм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интересах человека, семьи,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государства.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Задачи воспитания обучающихся в </w:t>
      </w:r>
      <w:r w:rsidR="00ED60C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D60C5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0C36" w:rsidRPr="00DD753A" w:rsidRDefault="00DD753A" w:rsidP="00934283">
      <w:pPr>
        <w:numPr>
          <w:ilvl w:val="0"/>
          <w:numId w:val="2"/>
        </w:numPr>
        <w:tabs>
          <w:tab w:val="clear" w:pos="720"/>
          <w:tab w:val="num" w:pos="426"/>
          <w:tab w:val="left" w:pos="9884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7B0C36" w:rsidRPr="00DD753A" w:rsidRDefault="00DD753A" w:rsidP="00934283">
      <w:pPr>
        <w:numPr>
          <w:ilvl w:val="0"/>
          <w:numId w:val="2"/>
        </w:numPr>
        <w:tabs>
          <w:tab w:val="clear" w:pos="720"/>
          <w:tab w:val="num" w:pos="426"/>
          <w:tab w:val="left" w:pos="9884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этим нормам, ценностям, традициям (их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освоение, принятие);</w:t>
      </w:r>
    </w:p>
    <w:p w:rsidR="007B0C36" w:rsidRPr="00DD753A" w:rsidRDefault="00DD753A" w:rsidP="00934283">
      <w:pPr>
        <w:numPr>
          <w:ilvl w:val="0"/>
          <w:numId w:val="2"/>
        </w:numPr>
        <w:tabs>
          <w:tab w:val="clear" w:pos="720"/>
          <w:tab w:val="num" w:pos="426"/>
          <w:tab w:val="left" w:pos="9884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B0C36" w:rsidRPr="00DD753A" w:rsidRDefault="00DD753A" w:rsidP="00934283">
      <w:pPr>
        <w:numPr>
          <w:ilvl w:val="0"/>
          <w:numId w:val="2"/>
        </w:numPr>
        <w:tabs>
          <w:tab w:val="clear" w:pos="720"/>
          <w:tab w:val="num" w:pos="426"/>
          <w:tab w:val="left" w:pos="9884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ФГОС СОО.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образовательных программ включают:</w:t>
      </w:r>
    </w:p>
    <w:p w:rsidR="007B0C36" w:rsidRDefault="00DD753A" w:rsidP="00934283">
      <w:pPr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0C36" w:rsidRPr="00DD753A" w:rsidRDefault="00DD753A" w:rsidP="00934283">
      <w:pPr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инициативы;</w:t>
      </w:r>
    </w:p>
    <w:p w:rsidR="007B0C36" w:rsidRPr="00DD753A" w:rsidRDefault="00DD753A" w:rsidP="00934283">
      <w:pPr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саморазвитию,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личностному самоопределению;</w:t>
      </w:r>
    </w:p>
    <w:p w:rsidR="007B0C36" w:rsidRPr="00DD753A" w:rsidRDefault="00DD753A" w:rsidP="00934283">
      <w:pPr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целенаправленной социально значимой деятельности;</w:t>
      </w:r>
    </w:p>
    <w:p w:rsidR="007B0C36" w:rsidRPr="00DD753A" w:rsidRDefault="00DD753A" w:rsidP="00934283">
      <w:pPr>
        <w:numPr>
          <w:ilvl w:val="0"/>
          <w:numId w:val="3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себе, окружающим людям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</w:t>
      </w:r>
      <w:r w:rsidR="0093428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34283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планируется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аксиологического, антропологического, культурно-исторического, системно-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, личностно-ориентированного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учетом принципов воспитания: гуманистической направленности воспитания, совместной деятельности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взрослых, следования нравственному примеру, безопасной жизнедеятельности,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1.4. Направления воспитания.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деятельности </w:t>
      </w:r>
      <w:r w:rsidR="00934283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34283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ФГОС СОО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отражает готовность обучающихся руководствоваться ценностями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первоначальный опыт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части: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гражданского воспитания, способствующего формированию российской гражданской идентичности, принадлежности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общности граждан Российской Федерации,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народу России как источнику власти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Российском государстве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субъекту тысячелетней российской государственности,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правам, свободам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обязанностям гражданина России, правовой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политической культуры;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 воспитания, 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воспитании любви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родному краю, Родине, своему народу,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другим народам России, историческом просвещении, формировании российского национального исторического сознания, российской культурной идентичности;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духовно-нравственного воспитания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духовно-нравственной культуры народов России, традиционных религий народов России, традиционных российских семейных ценностях;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воспитания честности, доброты, милосердия, справедливости, дружелюбия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взаимопомощи,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старшим,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памяти предков;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воспитания, способствующего формированию эстетической культуры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приобщению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лучшим образцам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ориентированного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развитие физических способностей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природной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социальной среде, чрезвычайных ситуациях;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трудового воспитания, 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воспитании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других людей), 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трудовую деятельность, получение профессии, личностное самовыражение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обществе, достижение выдающихся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экологического воспитания, способствующего формированию экологической культуры, ответственного,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природе, окружающей среде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навыков охраны, защиты, восстановления природы, окружающей среды;</w:t>
      </w:r>
    </w:p>
    <w:p w:rsidR="007B0C36" w:rsidRPr="00DD753A" w:rsidRDefault="00DD753A" w:rsidP="00934283">
      <w:pPr>
        <w:numPr>
          <w:ilvl w:val="0"/>
          <w:numId w:val="4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ценности научного познания, ориентированного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воспитание стремления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познанию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получению знаний, качественного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учетом личностных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общественных потребностей.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1.5. Целевые ориентиры результатов воспитания.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личностным результатам освоения обучающимися ООП СОО установлены ФГОС СОО.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основании этих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данном разделе представлены целевые ориентиры результатов воспитания, 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личности обучающихся,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достижение которых должна быть направлена деятельность педагогического коллектива для выполнения требований ФГОС СОО.</w:t>
      </w:r>
    </w:p>
    <w:p w:rsidR="007B0C36" w:rsidRPr="00DD753A" w:rsidRDefault="00DD753A" w:rsidP="009342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инвариантным содержанием воспитания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Целевые ориентиры результатов воспитания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среднего общего образования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7B0C36" w:rsidRPr="00DD753A" w:rsidRDefault="00DD753A" w:rsidP="00934283">
      <w:pPr>
        <w:numPr>
          <w:ilvl w:val="0"/>
          <w:numId w:val="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7B0C36" w:rsidRPr="00DD753A" w:rsidRDefault="00DD753A" w:rsidP="00934283">
      <w:pPr>
        <w:numPr>
          <w:ilvl w:val="0"/>
          <w:numId w:val="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7B0C36" w:rsidRPr="00DD753A" w:rsidRDefault="00DD753A" w:rsidP="00934283">
      <w:pPr>
        <w:numPr>
          <w:ilvl w:val="0"/>
          <w:numId w:val="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7B0C36" w:rsidRPr="00DD753A" w:rsidRDefault="00DD753A" w:rsidP="00934283">
      <w:pPr>
        <w:numPr>
          <w:ilvl w:val="0"/>
          <w:numId w:val="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B0C36" w:rsidRPr="00DD753A" w:rsidRDefault="00DD753A" w:rsidP="00934283">
      <w:pPr>
        <w:numPr>
          <w:ilvl w:val="0"/>
          <w:numId w:val="5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обладающий опытом гражданской социально значимой деятельности (в ученическом самоуправлении, волонтерском движении, экологических, военно- патриотических и другие объединениях, акциях, программах).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6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7B0C36" w:rsidRPr="00DD753A" w:rsidRDefault="00DD753A" w:rsidP="00934283">
      <w:pPr>
        <w:numPr>
          <w:ilvl w:val="0"/>
          <w:numId w:val="6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7B0C36" w:rsidRPr="00DD753A" w:rsidRDefault="00DD753A" w:rsidP="00934283">
      <w:pPr>
        <w:numPr>
          <w:ilvl w:val="0"/>
          <w:numId w:val="6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</w:r>
    </w:p>
    <w:p w:rsidR="007B0C36" w:rsidRPr="00DD753A" w:rsidRDefault="00DD753A" w:rsidP="00934283">
      <w:pPr>
        <w:numPr>
          <w:ilvl w:val="0"/>
          <w:numId w:val="6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7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7B0C36" w:rsidRPr="00DD753A" w:rsidRDefault="00DD753A" w:rsidP="00934283">
      <w:pPr>
        <w:numPr>
          <w:ilvl w:val="0"/>
          <w:numId w:val="7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действующий и оценивающий свое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7B0C36" w:rsidRPr="00DD753A" w:rsidRDefault="00DD753A" w:rsidP="00934283">
      <w:pPr>
        <w:numPr>
          <w:ilvl w:val="0"/>
          <w:numId w:val="7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7B0C36" w:rsidRPr="00DD753A" w:rsidRDefault="00DD753A" w:rsidP="00934283">
      <w:pPr>
        <w:numPr>
          <w:ilvl w:val="0"/>
          <w:numId w:val="7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7B0C36" w:rsidRPr="00DD753A" w:rsidRDefault="00DD753A" w:rsidP="00934283">
      <w:pPr>
        <w:numPr>
          <w:ilvl w:val="0"/>
          <w:numId w:val="7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7B0C36" w:rsidRPr="00DD753A" w:rsidRDefault="00DD753A" w:rsidP="00934283">
      <w:pPr>
        <w:numPr>
          <w:ilvl w:val="0"/>
          <w:numId w:val="7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8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7B0C36" w:rsidRPr="00DD753A" w:rsidRDefault="00DD753A" w:rsidP="00934283">
      <w:pPr>
        <w:numPr>
          <w:ilvl w:val="0"/>
          <w:numId w:val="8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7B0C36" w:rsidRPr="00DD753A" w:rsidRDefault="00DD753A" w:rsidP="00934283">
      <w:pPr>
        <w:numPr>
          <w:ilvl w:val="0"/>
          <w:numId w:val="8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7B0C36" w:rsidRPr="00DD753A" w:rsidRDefault="00DD753A" w:rsidP="00934283">
      <w:pPr>
        <w:numPr>
          <w:ilvl w:val="0"/>
          <w:numId w:val="8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7B0C36" w:rsidRPr="00DD753A" w:rsidRDefault="00DD75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Физическое воспитание, формирование культуры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благополучия:</w:t>
      </w:r>
    </w:p>
    <w:p w:rsidR="007B0C36" w:rsidRPr="00DD753A" w:rsidRDefault="00DD753A" w:rsidP="00934283">
      <w:pPr>
        <w:numPr>
          <w:ilvl w:val="0"/>
          <w:numId w:val="9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7B0C36" w:rsidRPr="00DD753A" w:rsidRDefault="00DD753A" w:rsidP="00934283">
      <w:pPr>
        <w:numPr>
          <w:ilvl w:val="0"/>
          <w:numId w:val="9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7B0C36" w:rsidRPr="00DD753A" w:rsidRDefault="00DD753A" w:rsidP="00934283">
      <w:pPr>
        <w:numPr>
          <w:ilvl w:val="0"/>
          <w:numId w:val="9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7B0C36" w:rsidRPr="00DD753A" w:rsidRDefault="00DD753A" w:rsidP="00934283">
      <w:pPr>
        <w:numPr>
          <w:ilvl w:val="0"/>
          <w:numId w:val="9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7B0C36" w:rsidRPr="00DD753A" w:rsidRDefault="00DD753A" w:rsidP="00934283">
      <w:pPr>
        <w:numPr>
          <w:ilvl w:val="0"/>
          <w:numId w:val="9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7B0C36" w:rsidRPr="00DD753A" w:rsidRDefault="00DD753A" w:rsidP="00934283">
      <w:pPr>
        <w:numPr>
          <w:ilvl w:val="0"/>
          <w:numId w:val="9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10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7B0C36" w:rsidRPr="00DD753A" w:rsidRDefault="00DD753A" w:rsidP="00934283">
      <w:pPr>
        <w:numPr>
          <w:ilvl w:val="0"/>
          <w:numId w:val="10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самозанятости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наемного труда;</w:t>
      </w:r>
    </w:p>
    <w:p w:rsidR="007B0C36" w:rsidRPr="00DD753A" w:rsidRDefault="00DD753A" w:rsidP="00934283">
      <w:pPr>
        <w:numPr>
          <w:ilvl w:val="0"/>
          <w:numId w:val="10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7B0C36" w:rsidRPr="00DD753A" w:rsidRDefault="00DD753A" w:rsidP="00934283">
      <w:pPr>
        <w:numPr>
          <w:ilvl w:val="0"/>
          <w:numId w:val="10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7B0C36" w:rsidRPr="00DD753A" w:rsidRDefault="00DD753A" w:rsidP="00934283">
      <w:pPr>
        <w:numPr>
          <w:ilvl w:val="0"/>
          <w:numId w:val="10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7B0C36" w:rsidRPr="00DD753A" w:rsidRDefault="00DD753A" w:rsidP="00934283">
      <w:pPr>
        <w:numPr>
          <w:ilvl w:val="0"/>
          <w:numId w:val="10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11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7B0C36" w:rsidRPr="00DD753A" w:rsidRDefault="00DD753A" w:rsidP="00934283">
      <w:pPr>
        <w:numPr>
          <w:ilvl w:val="0"/>
          <w:numId w:val="11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7B0C36" w:rsidRDefault="00DD75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B0C36" w:rsidRPr="00DD753A" w:rsidRDefault="00DD753A" w:rsidP="00934283">
      <w:pPr>
        <w:numPr>
          <w:ilvl w:val="0"/>
          <w:numId w:val="12"/>
        </w:numPr>
        <w:tabs>
          <w:tab w:val="clear" w:pos="720"/>
          <w:tab w:val="left" w:pos="0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7B0C36" w:rsidRPr="00DD753A" w:rsidRDefault="00DD753A" w:rsidP="00934283">
      <w:pPr>
        <w:numPr>
          <w:ilvl w:val="0"/>
          <w:numId w:val="12"/>
        </w:numPr>
        <w:tabs>
          <w:tab w:val="clear" w:pos="720"/>
          <w:tab w:val="left" w:pos="0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7B0C36" w:rsidRPr="00DD753A" w:rsidRDefault="00DD753A" w:rsidP="00934283">
      <w:pPr>
        <w:numPr>
          <w:ilvl w:val="0"/>
          <w:numId w:val="12"/>
        </w:numPr>
        <w:tabs>
          <w:tab w:val="clear" w:pos="720"/>
          <w:tab w:val="left" w:pos="0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7B0C36" w:rsidRPr="00DD753A" w:rsidRDefault="00DD753A" w:rsidP="00934283">
      <w:pPr>
        <w:numPr>
          <w:ilvl w:val="0"/>
          <w:numId w:val="12"/>
        </w:numPr>
        <w:tabs>
          <w:tab w:val="clear" w:pos="720"/>
          <w:tab w:val="left" w:pos="0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934283" w:rsidRDefault="00934283" w:rsidP="00934283">
      <w:pPr>
        <w:tabs>
          <w:tab w:val="num" w:pos="426"/>
        </w:tabs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одна из старейших школ города. Находится в жилом районе «Дом обороны». 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контингент учащихся – дети офицеров Тюменского ВВИКУ. 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В основном это благополучные полные семьи.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Социокультурное окружение школы: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микрорайоне имеются детский сад, муниципальная библиотека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ДЮЦ «Фортуна»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. Муниципальная библиотека в истекшем учебном году регулярно проводила библиотечные уроки для учеников нашей школы.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ДЮЦ «Фортуна» проводит с учащимися школы различные мероприятия, мастер – классы.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На процесс построения учебно-воспитательной работы и создания воспитательной системы влияет многочисленный, 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разноуровневый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контингент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В школе развито ученическое самоуправление, работает Школьный волонтёрский отряд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Горящие сердца»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отряд Юных инспекторов дорожного движения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«Светофор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», школьный спортивный клуб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«Фаворит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». С 2020 года создано первичное отделение Российского движения школьников. С 2022 года в школе создано первичное отделение Российского движения детей и молодежи «Движение первых». С 2020 года школа принимает участие в Программе по развитию личностного потенциала,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Билет в будущее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». Основными традициями воспитания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следующие: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годовой цикл ключевых общешкольных дел, связанных с важнейшими историческими датами и направлениями воспитательной деятельности школы, который осуществляется через интеграцию воспитательных усилий педагогов;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коллективные разработки, планирование, проведение и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проведении общешкольных дел присутствует дружеская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 и поощряется конструктивное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межклассное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школьников, а также их социальная активность;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обучающихся школы неоднороден и различается: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социальному статусу. Присутствуют обучающиеся с неблагополучием, с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есть дети, состоящие на различных видах учета;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– по национальной принадлежности, которая определяется многонациональностью жителей района школы.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педагогической команде имеются квалифицированные специалисты, необходимые для сопровождения всех категорий, обучающихся в школе. 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</w:pP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1666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Цель 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нашей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сложились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традиции: линейка, посвященная Дню знаний и Последнему звонку, день самоуправления в честь Дня учителя, новогодние огоньки, посвящение в защитники Отечества, шоу талантов «Минута славы», Школьный КВН, «Широкая масленица», День безобразника в честь 1 апреля (день без рюкзаков), мероприятия ко Дню Победы, День детства, Ежемесячный день цвета.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традиции воспитания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проведении общешкольных дел отсутствует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431666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Значимые для воспитания всероссийские проекты и программы, в которых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 </w:t>
      </w:r>
    </w:p>
    <w:p w:rsidR="00431666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РДДМ «Движение первых». </w:t>
      </w:r>
    </w:p>
    <w:p w:rsidR="00431666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Школьный театр.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3. Школьный музей. Традиции и ритуалы: еженедельная организационная линейка с поднятием Государственного флага РФ; посвящение в первоклассники, посвящение в пятиклассники. </w:t>
      </w:r>
    </w:p>
    <w:p w:rsidR="00934283" w:rsidRPr="00431666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31666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  <w:r w:rsidRPr="0043166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Сотрудничество с родителями – слабый отклик родительской общественности на призыв школы к решению проблем организации воспитательного процесса.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 </w:t>
      </w:r>
    </w:p>
    <w:p w:rsidR="00934283" w:rsidRPr="00431666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31666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Пути решения вышеуказанных проблем:</w:t>
      </w:r>
      <w:r w:rsidRPr="0043166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Привлечение родительской общественности к планированию, организации, проведению воспитательных событий и воспитательных дел, а также их анализу.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Поощрение деятельности активных родителей. </w:t>
      </w:r>
    </w:p>
    <w:p w:rsidR="00934283" w:rsidRDefault="00934283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Внедрение нестандартных форм организации родительских собраний и индивидуальных встреч с родителями. </w:t>
      </w:r>
    </w:p>
    <w:p w:rsidR="00431666" w:rsidRDefault="00431666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1666" w:rsidRDefault="00431666" w:rsidP="00934283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воспитательной деятельности</w:t>
      </w:r>
    </w:p>
    <w:p w:rsidR="00431666" w:rsidRPr="009D1F70" w:rsidRDefault="00431666" w:rsidP="00431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431666" w:rsidRDefault="00431666" w:rsidP="00431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А также в рамках дополнительного (вариативного) модуля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реализует инновационные, перспективные </w:t>
      </w: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31666" w:rsidRDefault="00431666" w:rsidP="00431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связанные с реализацией особых интеллектуальных и социокультурных потребностей обучающихся;  </w:t>
      </w:r>
    </w:p>
    <w:p w:rsidR="00431666" w:rsidRDefault="00431666" w:rsidP="00431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Занятия,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талантов; </w:t>
      </w:r>
    </w:p>
    <w:p w:rsidR="00431666" w:rsidRDefault="00431666" w:rsidP="00431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в </w:t>
      </w:r>
      <w:proofErr w:type="spellStart"/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>. РДДМ «Движение первых»</w:t>
      </w:r>
    </w:p>
    <w:p w:rsidR="00431666" w:rsidRPr="00A00974" w:rsidRDefault="00431666" w:rsidP="00431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31666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7B0C36" w:rsidRPr="00DD753A" w:rsidRDefault="00DD753A" w:rsidP="00D36D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рамках максимально допустимой учебной нагрузки) предусматривает: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обучающихся российских традиционных духовно-нравственных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 ценностей, российского исторического сознания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модулям целевых ориентиров результатов воспитания,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определении воспитательных задач уроков, занятий;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учебных предметов, курсов, модулей тематики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календарным планом воспитательной работы;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личность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воспитательным идеалом, целью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задачами воспитания, целевыми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ориентирами результатов воспитания; реализацию приоритета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ценностному аспекту изучаемых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уроках предметов,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событий, инициирование обсуждений, высказываний своего мнения, выработки своего личностного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изучаемым событиям, явлениям, лицам;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команде, способствует развитию критического мышления;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сверстниками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работниками, соответствующие укладу общеобразовательной организации, установление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поддержку доброжелательной атмосферы;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эрудированными обучающимися над неуспевающими одноклассниками,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потребностями, дающего обучающимся социально значимый опыт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взаимной помощи;</w:t>
      </w:r>
    </w:p>
    <w:p w:rsidR="007B0C36" w:rsidRPr="00DD753A" w:rsidRDefault="00DD753A" w:rsidP="005D76D0">
      <w:pPr>
        <w:numPr>
          <w:ilvl w:val="0"/>
          <w:numId w:val="13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инициирование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поддержку исследовательской деятельности обучающихся, 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выполнение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групповых проектов воспитательной направленности.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7B0C36" w:rsidRPr="00DD753A" w:rsidRDefault="00DD753A" w:rsidP="00D36D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целях обеспечения </w:t>
      </w:r>
      <w:proofErr w:type="gramStart"/>
      <w:r w:rsidR="00D36D5F" w:rsidRPr="00DD753A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рамках выбранных ими курсов, занятий:</w:t>
      </w:r>
    </w:p>
    <w:p w:rsidR="007B0C36" w:rsidRDefault="00DD753A" w:rsidP="005D76D0">
      <w:pPr>
        <w:numPr>
          <w:ilvl w:val="0"/>
          <w:numId w:val="14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важном»;</w:t>
      </w:r>
    </w:p>
    <w:p w:rsidR="00D36D5F" w:rsidRDefault="00D36D5F" w:rsidP="005D76D0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>Занятия по формированию функциональной грамотности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 функциональной грамотности»</w:t>
      </w:r>
    </w:p>
    <w:p w:rsidR="00D36D5F" w:rsidRDefault="00D36D5F" w:rsidP="005D76D0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</w:t>
      </w:r>
      <w:proofErr w:type="spellStart"/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и потребностей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участие во Всероссийском проекте «Билет в будущее»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, «Россия – мои горизонты»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D5F" w:rsidRDefault="00D36D5F" w:rsidP="005D76D0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>Занятия, связанные с реализацией особых интеллектуальных и социокультурных потребностей,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Практическая стилистика русского языка»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«Избранные главы математики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«Мир химии в жизни человека»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 xml:space="preserve"> «Решение биологических задач»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«Человек и общество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«Физические задачи – шаг за шагом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D544A">
        <w:rPr>
          <w:rFonts w:hAnsi="Times New Roman" w:cs="Times New Roman"/>
          <w:color w:val="000000"/>
          <w:sz w:val="24"/>
          <w:szCs w:val="24"/>
          <w:lang w:val="ru-RU"/>
        </w:rPr>
        <w:t xml:space="preserve">, «Практика </w:t>
      </w:r>
      <w:proofErr w:type="spellStart"/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програмирования</w:t>
      </w:r>
      <w:proofErr w:type="spellEnd"/>
      <w:r w:rsidR="00AD544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D5F" w:rsidRDefault="00D36D5F" w:rsidP="005D76D0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интересов и </w:t>
      </w:r>
      <w:proofErr w:type="gramStart"/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«Наша школьная страна», ШСК </w:t>
      </w:r>
      <w:r w:rsidR="007E43A0">
        <w:rPr>
          <w:rFonts w:hAnsi="Times New Roman" w:cs="Times New Roman"/>
          <w:color w:val="000000"/>
          <w:sz w:val="24"/>
          <w:szCs w:val="24"/>
          <w:lang w:val="ru-RU"/>
        </w:rPr>
        <w:t>«Олимпиец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D36D5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Волейбол», «Баскетбол», «Футбол»</w:t>
      </w:r>
      <w:r w:rsidR="00C417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17A0" w:rsidRDefault="00C417A0" w:rsidP="005D76D0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7A0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«Россия – страна возможностей», социально – значимая деятельность, час с психологом, школьный календарь событий.</w:t>
      </w:r>
    </w:p>
    <w:p w:rsidR="00D36D5F" w:rsidRPr="00DD753A" w:rsidRDefault="00D36D5F" w:rsidP="00D36D5F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первую очередь,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социализации обучающихся, предусматривает: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классных часов целевой воспитательной, тематической направленности;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инициирование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поддержку классными руководителями участия классов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общешкольных делах, мероприятиях, оказание необходимой помощи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подготовке, проведении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анализе;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полезных для личностного развития обучающихся совместных дел, позволяющих 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них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разными потребностями, способностями, дающих возможности для самореализации, установления и укрепления доверительных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отношений, становления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значимым взрослым, задающим образцы поведения;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тренинги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командообразования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внешкольные мероприятия, походы, экскурсии, празднования дней рождения обучающихся, классные вечера;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обучающимися правил поведения класса,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выработке таких правил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поведением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специально создаваемых педагогических ситуациях,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играх, беседах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нравственным проблемам; результаты наблюдения сверяются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результатами бесед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родителями, учителями,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также (при необходимости)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педагогом-психологом;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поддержку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решении проблем (налаживание взаимоотношений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 или педагогами, 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др.), совместный поиск решений проблем, коррекцию поведения обучающихся через частные беседы индивидуально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другими обучающимися класса;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обучающимися класса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ведению личных портфолио,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которых они фиксируют свои учебные, творческие, спортивные, личностные достижения;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учителями-предметниками,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единства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обучения, предупреждение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 (или) разрешение конфликтов между учителями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обучающимися;</w:t>
      </w:r>
    </w:p>
    <w:p w:rsidR="007B0C36" w:rsidRPr="00DD753A" w:rsidRDefault="00DD753A" w:rsidP="005D76D0">
      <w:pPr>
        <w:numPr>
          <w:ilvl w:val="0"/>
          <w:numId w:val="15"/>
        </w:numPr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воспитательного влияния педагогов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обучающихся, привлечение учителей-предметников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классных делах, дающих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возможность лучше 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понимать обучающихся, общаясь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наблюдая их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класса;</w:t>
      </w:r>
    </w:p>
    <w:p w:rsidR="007B0C36" w:rsidRPr="00DD753A" w:rsidRDefault="00DD753A" w:rsidP="005D76D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регулярных родительских собраний, информирование родителей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успехах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проблемах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положении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классе, жизни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целом, помощь родителям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иным членам семьи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учителями, администрацией;</w:t>
      </w:r>
    </w:p>
    <w:p w:rsidR="007B0C36" w:rsidRPr="00DD753A" w:rsidRDefault="00DD753A" w:rsidP="005D76D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работы родительского комитета класса, участвующего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решении вопросов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классе, общеобразовательной организации;</w:t>
      </w:r>
    </w:p>
    <w:p w:rsidR="007B0C36" w:rsidRPr="00DD753A" w:rsidRDefault="00DD753A" w:rsidP="005D76D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представителей), членов </w:t>
      </w:r>
      <w:proofErr w:type="gram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проведению воспитательных дел,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организации;</w:t>
      </w:r>
    </w:p>
    <w:p w:rsidR="007B0C36" w:rsidRPr="00DD753A" w:rsidRDefault="00DD753A" w:rsidP="005D76D0">
      <w:pPr>
        <w:numPr>
          <w:ilvl w:val="0"/>
          <w:numId w:val="15"/>
        </w:numPr>
        <w:tabs>
          <w:tab w:val="clear" w:pos="720"/>
          <w:tab w:val="num" w:pos="426"/>
        </w:tabs>
        <w:ind w:left="0" w:right="-1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классе праздников, конкурсов, соревнований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 мероприятия,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общероссийскими, региональными праздниками, памятными датами,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которых участвуют все классы;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всероссийских акциях, посвященных значимым событиям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России, мире;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завершением образования, переходом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следующий уровень образования, символизирующие приобретение новых социальных статусов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обществе;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итогам учебного периода, года)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жизни образовательной организации, достижения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олимпиадах,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развитие образовательной организации, своей местности;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совместно разрабатываемые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реализуемые 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участием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социальных партнеров, комплексы дел благотворительной, экологической, патриотической, трудовой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другой направленности;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организуемые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семьями обучающихся праздники, фестивали, представления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памятными датами, значимыми событиями для жителей населенного пункта;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себя комплекс коллективных творческих дел гражданской, патриотической, историко-краеведческой, экологической, трудовой, спортивно-оздоровительной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другой направленности;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вовлечение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возможности каждого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школьные дела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разных ролях (сценаристов, постановщиков, исполнителей, корреспондентов, ведущих, декораторов, музыкальных редакторов,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костюмы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оборудование,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приглашение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встречу гостей,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др.), помощь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освоении навыков подготовки, проведения, анализа общешкольных дел;</w:t>
      </w:r>
    </w:p>
    <w:p w:rsidR="007B0C36" w:rsidRPr="00DD753A" w:rsidRDefault="00DD753A" w:rsidP="005D76D0">
      <w:pPr>
        <w:numPr>
          <w:ilvl w:val="0"/>
          <w:numId w:val="16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поведением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ситуациях подготовки, проведения, анализа основных школьных дел, мероприятий,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отношениями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обучающимися разных возрастов,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другими взрослыми.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«Школьный музей»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:rsidR="007B0C36" w:rsidRPr="00DD753A" w:rsidRDefault="00DD753A" w:rsidP="005D76D0">
      <w:pPr>
        <w:numPr>
          <w:ilvl w:val="0"/>
          <w:numId w:val="17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проектно-исследовательскую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изучению, охране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популяризации историко-культурного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природного наследия родного края средствами краеведения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музейного дела;</w:t>
      </w:r>
    </w:p>
    <w:p w:rsidR="007B0C36" w:rsidRPr="00DD753A" w:rsidRDefault="00DD753A" w:rsidP="005D76D0">
      <w:pPr>
        <w:numPr>
          <w:ilvl w:val="0"/>
          <w:numId w:val="17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музейных уроков;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междисциплинарных, интегрированных уроков, уроков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трансформированном пространстве;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классных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базе музея либо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материалов музея;</w:t>
      </w:r>
    </w:p>
    <w:p w:rsidR="007B0C36" w:rsidRPr="00DD753A" w:rsidRDefault="00DD753A" w:rsidP="005D76D0">
      <w:pPr>
        <w:numPr>
          <w:ilvl w:val="0"/>
          <w:numId w:val="17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школьном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Уроков мужества, воспитательных дел, посвященных памятным датам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истории школы, города, региона, России;</w:t>
      </w:r>
    </w:p>
    <w:p w:rsidR="007B0C36" w:rsidRPr="00DD753A" w:rsidRDefault="00DD753A" w:rsidP="005D76D0">
      <w:pPr>
        <w:numPr>
          <w:ilvl w:val="0"/>
          <w:numId w:val="17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внешкольном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воспитательных дел, посвященных памятным датам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истории;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конкурсах различных уровней; размещение экспозиции школьного музея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площадке Музея Победы; онлайн-экскурсии.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7B0C36" w:rsidRPr="00DD753A" w:rsidRDefault="00DD753A" w:rsidP="005D76D0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организуемые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образовательной организации;</w:t>
      </w:r>
    </w:p>
    <w:p w:rsidR="007B0C36" w:rsidRPr="00DD753A" w:rsidRDefault="00DD753A" w:rsidP="005D76D0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изучаемым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учебным предметам, курсам, модулям;</w:t>
      </w:r>
    </w:p>
    <w:p w:rsidR="007B0C36" w:rsidRPr="00DD753A" w:rsidRDefault="00DD753A" w:rsidP="005D76D0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музей, картинную галерею, технопарк,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предприятие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др.), организуемые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классах классными руководителями,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привлечением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планированию, организации, проведению, оценке мероприятия;</w:t>
      </w:r>
    </w:p>
    <w:p w:rsidR="007B0C36" w:rsidRPr="00DD753A" w:rsidRDefault="00DD753A" w:rsidP="005D76D0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другие походы, экскурсии, экспедиции, слеты, организуемые педагогическими работниками,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(законными представителями) обучающихся для изучения историко-культурных мест, событий, </w:t>
      </w:r>
      <w:proofErr w:type="gram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биографий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этой местности российских поэтов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писателей, деятелей науки, 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историко-культурных ландшафтов, флоры,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фауны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7B0C36" w:rsidRPr="00DD753A" w:rsidRDefault="00DD753A" w:rsidP="005D76D0">
      <w:pPr>
        <w:numPr>
          <w:ilvl w:val="0"/>
          <w:numId w:val="18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себя комплекс коллективных творческих дел,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процессе которых складывается детско-взрослая общность, характеризующаяся доверительными взаимоотношениями, ответственным отношением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делу, атмосферой эмоционально-психологического комфорта.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«Организация предметно-пространственной среды»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созданию, поддержанию, использованию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воспитательном процессе: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разные периоды тысячелетней истории, исторической символики региона;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церемоний поднятия (спуска) государственного флага Российской Федерации;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исторических, 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стилизованных, географических, природных, культурологических, художественно оформленных,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материалами, подготовленными обучающимися)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защитников Отечества;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аудио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видео) природы России, региона, местности, предметов традиционной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быта, духовной культуры народов России;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воспитательном процессе «мест гражданского почитания»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если образовательная организация носит имя выдающегося исторического деятеля, ученого, героя, защитника Отечества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помещениях образовательной организации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прилегающей территории для общественно-гражданского почитания лиц, мест, событий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истории России; мемориалов воинской славы, памятников, памятных досок;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оформление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обновление «мест новостей», стендов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помещениях (холл первого этажа, рекреации), содержащих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доступной, привлекательной форме новостную информацию позитивного гражданско-патриотического, духовно-нравственного содержания, фотоотчеты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интересных событиях, поздравления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популяризацию символики образовательной организации (эмблема, флаг, логотип, элементы костюма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др.), используемой как повседневно,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моменты;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регулярно сменяемых экспозиций </w:t>
      </w:r>
      <w:proofErr w:type="gram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творческих работ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разных предметных областях, демонстрирующих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способности, знакомящих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работами друг друга;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 всех помещений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доступных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безопасных рекреационных зон, озеленение территории при образовательной организации;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игровых пространств, 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игровых площадок, зон активного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тихого отдыха;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вестибюле или библиотеке стеллажей свободного книгообмена,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которые обучающиеся, родители, педагоги могут выставлять для общего использования свои книги, брать для чтения другие;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других педагогов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обучающимися,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благоустройству, оформлению школьных аудиторий, пришкольной территории;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B0C36" w:rsidRPr="00DD753A" w:rsidRDefault="00DD753A" w:rsidP="005D76D0">
      <w:pPr>
        <w:numPr>
          <w:ilvl w:val="0"/>
          <w:numId w:val="1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обновление материалов (стендов, плакатов, инсталляций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др.), акцентирующих внимание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важных для воспитания ценностях, правилах, традициях, укладе образовательной организации, актуальных вопросах профилактики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предусматривает: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классах представительных органов родительского сообщества (родительского комитета образовательной организации, классов),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решении вопросов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обучения, деятельность представителей родительского сообщества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управляющем совете образовательной организации;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классах, общешкольные родительские собрания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воспитания, взаимоотношений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педагогов, условий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воспитания;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которые родители (законные представители) могут посещать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обучающимся площадку для совместного досуга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обсуждением актуальных вопросов воспитания;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родителей),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которых родители могут получать советы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информационно-коммуникационной сети Интернет, интернет-сообщества, группы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участием педагогов,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которых обсуждаются интересующие родителей вопросы, согласуется совместная деятельность;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психолого-педагогических консилиумах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нормативными документами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порядком привлечения родителей (законных представителей);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подготовке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проведению классных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общешкольных мероприятий;</w:t>
      </w:r>
    </w:p>
    <w:p w:rsidR="007B0C36" w:rsidRPr="00DD753A" w:rsidRDefault="00DD753A" w:rsidP="005D76D0">
      <w:pPr>
        <w:numPr>
          <w:ilvl w:val="0"/>
          <w:numId w:val="20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законными представителями детей-сирот, оставшихся без попечения родителей, приемных детей.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7B0C36" w:rsidRPr="00DD753A" w:rsidRDefault="00DD753A" w:rsidP="00BD46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предусматривает:</w:t>
      </w:r>
    </w:p>
    <w:p w:rsidR="007B0C36" w:rsidRPr="00DD753A" w:rsidRDefault="00DD753A" w:rsidP="005D76D0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деятельность органов ученического самоуправления (совет обучающихся или др.), избранных обучающимися;</w:t>
      </w:r>
    </w:p>
    <w:p w:rsidR="007B0C36" w:rsidRPr="00DD753A" w:rsidRDefault="00DD753A" w:rsidP="005D76D0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органами ученического самоуправления </w:t>
      </w:r>
      <w:proofErr w:type="gram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процессе управления образовательной организацией;</w:t>
      </w:r>
    </w:p>
    <w:p w:rsidR="007B0C36" w:rsidRPr="00DD753A" w:rsidRDefault="00DD753A" w:rsidP="005D76D0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7B0C36" w:rsidRPr="00DD753A" w:rsidRDefault="00DD753A" w:rsidP="005D76D0">
      <w:pPr>
        <w:numPr>
          <w:ilvl w:val="0"/>
          <w:numId w:val="21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разработке, 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рабочей программы воспитания, календарного плана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анализе 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безопасность»</w:t>
      </w:r>
    </w:p>
    <w:p w:rsidR="007B0C36" w:rsidRPr="00DD753A" w:rsidRDefault="00DD753A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профилактической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целях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поддержки безопасной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комфортной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предусматривает: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созданию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угроз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ресурсов повышения безопасности, выделение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групп риска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разным направлениям (агрессивное поведение, зависимости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обучающимся групп риска силами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привлечением сторонних специалистов (психологов,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реализацию профилактических программ,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работу как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окружением; организацию межведомственного взаимодействия;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воспитательную деятельность, проекты, программы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природных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социокультурном окружении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педагогами, родителями, социальными партнерами (антинаркотические, антиалкогольные, против курения,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деструктивные детские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молодежные объединения, культы, субкультуры,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сетях;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цифровой среде,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транспорте,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воде, безопасности дорожного движения, противопожарной безопасности, антитеррористической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обучающимися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сценариями социально одобряемого поведения,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навыков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негативным воздействиям, групповому давлению;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— познания (путешествия), испытания себя (походы, спорт), значимого общения, творчества, деятельности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профессиональной, религиозно-духовной, благотворительной, художественной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случаях появления, расширения, влияния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</w:t>
      </w:r>
      <w:proofErr w:type="gram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маргинальных групп</w:t>
      </w:r>
      <w:proofErr w:type="gram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(оставивших обучение, криминальной направленности,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агрессивным поведением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B0C36" w:rsidRPr="00DD753A" w:rsidRDefault="00DD753A" w:rsidP="005D76D0">
      <w:pPr>
        <w:numPr>
          <w:ilvl w:val="0"/>
          <w:numId w:val="22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сопровождения (слабоуспевающие, социально запущенные, социально неадаптированные дети-мигранты, обучающиеся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7B0C36" w:rsidRPr="00DD753A" w:rsidRDefault="00DD753A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7B0C36" w:rsidRPr="00DD753A" w:rsidRDefault="00DD753A" w:rsidP="005D76D0">
      <w:pPr>
        <w:numPr>
          <w:ilvl w:val="0"/>
          <w:numId w:val="2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договорами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сотрудничестве,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проведении отдельных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рамках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 (дни открытых дверей, государственные, региональные, школьные праздники, торжественные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B0C36" w:rsidRPr="00DD753A" w:rsidRDefault="00DD753A" w:rsidP="005D76D0">
      <w:pPr>
        <w:numPr>
          <w:ilvl w:val="0"/>
          <w:numId w:val="2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проведении отдельных уроков, внеурочных занятий, внешкольных мероприятий соответствующей тематической направленности;</w:t>
      </w:r>
    </w:p>
    <w:p w:rsidR="007B0C36" w:rsidRPr="00DD753A" w:rsidRDefault="00DD753A" w:rsidP="005D76D0">
      <w:pPr>
        <w:numPr>
          <w:ilvl w:val="0"/>
          <w:numId w:val="2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базе организаций-партнеров отдельных уроков, занятий, внешкольных мероприятий, акций воспитательной направленности;</w:t>
      </w:r>
    </w:p>
    <w:p w:rsidR="007B0C36" w:rsidRPr="00DD753A" w:rsidRDefault="00DD753A" w:rsidP="005D76D0">
      <w:pPr>
        <w:numPr>
          <w:ilvl w:val="0"/>
          <w:numId w:val="2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7B0C36" w:rsidRPr="00DD753A" w:rsidRDefault="00DD753A" w:rsidP="005D76D0">
      <w:pPr>
        <w:numPr>
          <w:ilvl w:val="0"/>
          <w:numId w:val="23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разрабатываемых обучающимися, педагогами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организациями-партнерами благотворительной, экологической, патриотической, 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трудовой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другой направленности, ориентированных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воспитание обучающихся, преобразование окружающего социума, позитивное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социальное окружение.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7B0C36" w:rsidRPr="00DD753A" w:rsidRDefault="00DD753A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образовательной организации предусматривает: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подготовку обучающегося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осознанному планированию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реализации своего профессионального будущего;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профессиях, способах выбора профессии, особенностях, условиях разной профессиональной деятельности;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экскурсии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предприятия,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организации, дающие 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существующих 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условиях работы;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организациях профессионального, высшего образования;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базе детского лагеря при образовательной организации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участием экспертов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области профориентации, где обучающиеся могут познакомиться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профессиями, получить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специфике, попробовать свои силы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той или иной профессии, развить соответствующие навыки;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совместное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педагогами изучение обучающимися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профессии, прохождение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интересующим профессиям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направлениям профессионального образования;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всероссийских </w:t>
      </w:r>
      <w:proofErr w:type="spellStart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вопросам склонностей, способностей, иных индивидуальных особенностей обучающихся, которые могут иметь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выборе ими будущей профессии;</w:t>
      </w:r>
    </w:p>
    <w:p w:rsidR="007B0C36" w:rsidRPr="00DD753A" w:rsidRDefault="00DD753A" w:rsidP="005D76D0">
      <w:pPr>
        <w:numPr>
          <w:ilvl w:val="0"/>
          <w:numId w:val="24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рамках различных курсов, включенных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обязательную часть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753A">
        <w:rPr>
          <w:rFonts w:hAnsi="Times New Roman" w:cs="Times New Roman"/>
          <w:color w:val="000000"/>
          <w:sz w:val="24"/>
          <w:szCs w:val="24"/>
          <w:lang w:val="ru-RU"/>
        </w:rPr>
        <w:t>рамках компонента участников образовательных отношений, внеурочной деятельности, дополнительного образования.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7B0C36" w:rsidRPr="00DD753A" w:rsidRDefault="00DD7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5D76D0" w:rsidRPr="00EF679D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5D76D0" w:rsidRPr="00EF679D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5D76D0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педагоги-психологи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педагог-логопед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Общая численность педагогических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Тюмени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классных руководителей.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Ежегодно пед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агогические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специалисты центра «Семья».</w:t>
      </w:r>
    </w:p>
    <w:p w:rsidR="005D76D0" w:rsidRPr="009D1F70" w:rsidRDefault="005D76D0" w:rsidP="005D76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дежурстве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ПМПК;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5D76D0" w:rsidRPr="00EF679D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Фаворит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5D76D0" w:rsidRDefault="005D76D0" w:rsidP="005D76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D76D0" w:rsidRPr="00E1521B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Pr="00E1521B">
        <w:rPr>
          <w:rFonts w:hAnsi="Times New Roman" w:cs="Times New Roman"/>
          <w:color w:val="000000"/>
          <w:sz w:val="24"/>
          <w:szCs w:val="24"/>
        </w:rPr>
        <w:t>https</w:t>
      </w:r>
      <w:r w:rsidRPr="00E1521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Pr="00E1521B">
        <w:rPr>
          <w:rFonts w:hAnsi="Times New Roman" w:cs="Times New Roman"/>
          <w:color w:val="000000"/>
          <w:sz w:val="24"/>
          <w:szCs w:val="24"/>
        </w:rPr>
        <w:t>school</w:t>
      </w:r>
      <w:r w:rsidRPr="00E1521B">
        <w:rPr>
          <w:rFonts w:hAnsi="Times New Roman" w:cs="Times New Roman"/>
          <w:color w:val="000000"/>
          <w:sz w:val="24"/>
          <w:szCs w:val="24"/>
          <w:lang w:val="ru-RU"/>
        </w:rPr>
        <w:t>26-</w:t>
      </w:r>
      <w:proofErr w:type="spellStart"/>
      <w:r w:rsidRPr="00E1521B">
        <w:rPr>
          <w:rFonts w:hAnsi="Times New Roman" w:cs="Times New Roman"/>
          <w:color w:val="000000"/>
          <w:sz w:val="24"/>
          <w:szCs w:val="24"/>
        </w:rPr>
        <w:t>tmn</w:t>
      </w:r>
      <w:proofErr w:type="spellEnd"/>
      <w:r w:rsidRPr="00E152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1521B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5D76D0" w:rsidRPr="009D1F70" w:rsidRDefault="005D76D0" w:rsidP="005D76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5D76D0" w:rsidRPr="00EF679D" w:rsidRDefault="005D76D0" w:rsidP="005D76D0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D76D0" w:rsidRPr="00EF679D" w:rsidRDefault="005D76D0" w:rsidP="005D76D0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D76D0" w:rsidRPr="00EF679D" w:rsidRDefault="005D76D0" w:rsidP="005D76D0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5D76D0" w:rsidRPr="00EF679D" w:rsidRDefault="005D76D0" w:rsidP="005D76D0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5D76D0" w:rsidRPr="00EF679D" w:rsidRDefault="005D76D0" w:rsidP="005D76D0">
      <w:pPr>
        <w:numPr>
          <w:ilvl w:val="0"/>
          <w:numId w:val="2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D76D0" w:rsidRPr="00EF679D" w:rsidRDefault="005D76D0" w:rsidP="005D76D0">
      <w:pPr>
        <w:numPr>
          <w:ilvl w:val="0"/>
          <w:numId w:val="2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5D76D0" w:rsidRPr="00EF679D" w:rsidRDefault="005D76D0" w:rsidP="005D76D0">
      <w:pPr>
        <w:numPr>
          <w:ilvl w:val="0"/>
          <w:numId w:val="28"/>
        </w:numPr>
        <w:tabs>
          <w:tab w:val="clear" w:pos="72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Тюмени: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организации системы поощрений проявлений активной жизненной позиции и социальной успешности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МАОУ СОШ № 26 города Тюмени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5D76D0" w:rsidRDefault="005D76D0" w:rsidP="005D76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D76D0" w:rsidRDefault="005D76D0" w:rsidP="005D76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Лидер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D76D0" w:rsidRDefault="005D76D0" w:rsidP="005D76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спортсмен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D76D0" w:rsidRDefault="005D76D0" w:rsidP="005D76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D76D0" w:rsidRDefault="005D76D0" w:rsidP="005D76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Класс-волонтер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D76D0" w:rsidRDefault="005D76D0" w:rsidP="005D76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D76D0" w:rsidRDefault="005D76D0" w:rsidP="005D76D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</w:t>
      </w:r>
    </w:p>
    <w:p w:rsidR="005D76D0" w:rsidRDefault="005D76D0" w:rsidP="005D76D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D76D0" w:rsidRPr="00EF679D" w:rsidRDefault="005D76D0" w:rsidP="005D76D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5D76D0" w:rsidRPr="00EF679D" w:rsidRDefault="005D76D0" w:rsidP="005D76D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5D76D0" w:rsidRPr="00EF679D" w:rsidRDefault="005D76D0" w:rsidP="005D76D0">
      <w:pPr>
        <w:numPr>
          <w:ilvl w:val="0"/>
          <w:numId w:val="32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МАОУ СОШ № 26 города Тюмени</w:t>
      </w:r>
    </w:p>
    <w:p w:rsidR="005D76D0" w:rsidRDefault="005D76D0" w:rsidP="005D76D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5D76D0" w:rsidRPr="00EF679D" w:rsidRDefault="005D76D0" w:rsidP="005D76D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Информирование родителей (законных представителей) о поощрении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 осуществляется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D76D0" w:rsidRPr="00EF679D" w:rsidRDefault="005D76D0" w:rsidP="005D76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5D76D0" w:rsidRPr="00EF679D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5D76D0" w:rsidRPr="00EF679D" w:rsidRDefault="005D76D0" w:rsidP="005D76D0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5D76D0" w:rsidRPr="00EF679D" w:rsidRDefault="005D76D0" w:rsidP="005D76D0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5D76D0" w:rsidRPr="00EF679D" w:rsidRDefault="005D76D0" w:rsidP="005D76D0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5D76D0" w:rsidRPr="00EF679D" w:rsidRDefault="005D76D0" w:rsidP="005D76D0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5D76D0" w:rsidRPr="008F4162" w:rsidRDefault="005D76D0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4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анализа воспитательного процесса</w:t>
      </w:r>
    </w:p>
    <w:p w:rsidR="005D76D0" w:rsidRPr="00EF679D" w:rsidRDefault="005D76D0" w:rsidP="005D76D0">
      <w:pPr>
        <w:numPr>
          <w:ilvl w:val="0"/>
          <w:numId w:val="35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Внимание педагогических работников сосредоточивается на вопросах:</w:t>
      </w:r>
    </w:p>
    <w:p w:rsidR="005D76D0" w:rsidRPr="00EF679D" w:rsidRDefault="005D76D0" w:rsidP="005D76D0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5D76D0" w:rsidRPr="00EF679D" w:rsidRDefault="005D76D0" w:rsidP="005D76D0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5D76D0" w:rsidRPr="00EF679D" w:rsidRDefault="005D76D0" w:rsidP="005D76D0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5D76D0" w:rsidRPr="00EF679D" w:rsidRDefault="005D76D0" w:rsidP="005D76D0">
      <w:pPr>
        <w:numPr>
          <w:ilvl w:val="0"/>
          <w:numId w:val="3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Pr="00EF679D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5D76D0" w:rsidRPr="00EF679D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Pr="00EF679D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Pr="00EF679D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D76D0" w:rsidRDefault="005D76D0" w:rsidP="005D76D0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D76D0" w:rsidRPr="00EF679D" w:rsidRDefault="005D76D0" w:rsidP="005D76D0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="00646C50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учебном году. Эти проблемы следует учесть при планировании воспитательной работы на</w:t>
      </w:r>
      <w:r w:rsidR="00646C50">
        <w:rPr>
          <w:rFonts w:hAnsi="Times New Roman" w:cs="Times New Roman"/>
          <w:color w:val="000000"/>
          <w:sz w:val="24"/>
          <w:szCs w:val="24"/>
          <w:lang w:val="ru-RU"/>
        </w:rPr>
        <w:t xml:space="preserve"> 2026/27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7B0C36" w:rsidRPr="00DD753A" w:rsidRDefault="007B0C36" w:rsidP="005D76D0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7B0C36" w:rsidRPr="00DD753A" w:rsidSect="00AD544A">
      <w:pgSz w:w="11907" w:h="16839"/>
      <w:pgMar w:top="851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5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0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84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E3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72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A2B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84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D7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00B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11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A3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43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A0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81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81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B07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16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E3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B6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D2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E3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9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C4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27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07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84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861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1E7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945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D3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640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E45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72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E1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03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2"/>
  </w:num>
  <w:num w:numId="5">
    <w:abstractNumId w:val="23"/>
  </w:num>
  <w:num w:numId="6">
    <w:abstractNumId w:val="36"/>
  </w:num>
  <w:num w:numId="7">
    <w:abstractNumId w:val="10"/>
  </w:num>
  <w:num w:numId="8">
    <w:abstractNumId w:val="8"/>
  </w:num>
  <w:num w:numId="9">
    <w:abstractNumId w:val="30"/>
  </w:num>
  <w:num w:numId="10">
    <w:abstractNumId w:val="37"/>
  </w:num>
  <w:num w:numId="11">
    <w:abstractNumId w:val="9"/>
  </w:num>
  <w:num w:numId="12">
    <w:abstractNumId w:val="22"/>
  </w:num>
  <w:num w:numId="13">
    <w:abstractNumId w:val="17"/>
  </w:num>
  <w:num w:numId="14">
    <w:abstractNumId w:val="19"/>
  </w:num>
  <w:num w:numId="15">
    <w:abstractNumId w:val="25"/>
  </w:num>
  <w:num w:numId="16">
    <w:abstractNumId w:val="13"/>
  </w:num>
  <w:num w:numId="17">
    <w:abstractNumId w:val="6"/>
  </w:num>
  <w:num w:numId="18">
    <w:abstractNumId w:val="29"/>
  </w:num>
  <w:num w:numId="19">
    <w:abstractNumId w:val="31"/>
  </w:num>
  <w:num w:numId="20">
    <w:abstractNumId w:val="35"/>
  </w:num>
  <w:num w:numId="21">
    <w:abstractNumId w:val="24"/>
  </w:num>
  <w:num w:numId="22">
    <w:abstractNumId w:val="26"/>
  </w:num>
  <w:num w:numId="23">
    <w:abstractNumId w:val="18"/>
  </w:num>
  <w:num w:numId="24">
    <w:abstractNumId w:val="32"/>
  </w:num>
  <w:num w:numId="25">
    <w:abstractNumId w:val="15"/>
  </w:num>
  <w:num w:numId="26">
    <w:abstractNumId w:val="27"/>
  </w:num>
  <w:num w:numId="27">
    <w:abstractNumId w:val="0"/>
  </w:num>
  <w:num w:numId="28">
    <w:abstractNumId w:val="3"/>
  </w:num>
  <w:num w:numId="29">
    <w:abstractNumId w:val="14"/>
  </w:num>
  <w:num w:numId="30">
    <w:abstractNumId w:val="33"/>
  </w:num>
  <w:num w:numId="31">
    <w:abstractNumId w:val="16"/>
  </w:num>
  <w:num w:numId="32">
    <w:abstractNumId w:val="7"/>
  </w:num>
  <w:num w:numId="33">
    <w:abstractNumId w:val="34"/>
  </w:num>
  <w:num w:numId="34">
    <w:abstractNumId w:val="4"/>
  </w:num>
  <w:num w:numId="35">
    <w:abstractNumId w:val="1"/>
  </w:num>
  <w:num w:numId="36">
    <w:abstractNumId w:val="12"/>
  </w:num>
  <w:num w:numId="37">
    <w:abstractNumId w:val="28"/>
  </w:num>
  <w:num w:numId="38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7CC8"/>
    <w:rsid w:val="002D33B1"/>
    <w:rsid w:val="002D3591"/>
    <w:rsid w:val="002F613B"/>
    <w:rsid w:val="003373D4"/>
    <w:rsid w:val="003514A0"/>
    <w:rsid w:val="00431666"/>
    <w:rsid w:val="004F7E17"/>
    <w:rsid w:val="005A05CE"/>
    <w:rsid w:val="005D76D0"/>
    <w:rsid w:val="00646C50"/>
    <w:rsid w:val="00653AF6"/>
    <w:rsid w:val="007B0C36"/>
    <w:rsid w:val="007E43A0"/>
    <w:rsid w:val="00934283"/>
    <w:rsid w:val="009E485D"/>
    <w:rsid w:val="00AD544A"/>
    <w:rsid w:val="00B73A5A"/>
    <w:rsid w:val="00BD4666"/>
    <w:rsid w:val="00C0352B"/>
    <w:rsid w:val="00C417A0"/>
    <w:rsid w:val="00CC30AB"/>
    <w:rsid w:val="00D36D5F"/>
    <w:rsid w:val="00DD753A"/>
    <w:rsid w:val="00E438A1"/>
    <w:rsid w:val="00ED60C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8C9D"/>
  <w15:docId w15:val="{2EF14CA7-302A-4D0B-A18A-B411C06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C3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6_tmn@obl7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9671</Words>
  <Characters>55127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zavuch</cp:lastModifiedBy>
  <cp:revision>17</cp:revision>
  <dcterms:created xsi:type="dcterms:W3CDTF">2011-11-02T04:15:00Z</dcterms:created>
  <dcterms:modified xsi:type="dcterms:W3CDTF">2025-10-01T12:26:00Z</dcterms:modified>
</cp:coreProperties>
</file>